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7D" w:rsidRDefault="007B01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BE7F7D" w:rsidRDefault="007B01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 методической разработке для участия в</w:t>
      </w:r>
    </w:p>
    <w:p w:rsidR="00BE7F7D" w:rsidRDefault="007B01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Международном фестивале онлайн-игр и тренажёров</w:t>
      </w:r>
    </w:p>
    <w:p w:rsidR="00BE7F7D" w:rsidRDefault="007B01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«Любимый русский»</w:t>
      </w:r>
    </w:p>
    <w:p w:rsidR="00BE7F7D" w:rsidRDefault="007B01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Евгеньевна, Ивченко Евгения Владимировна,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Дмитриевна</w:t>
      </w:r>
    </w:p>
    <w:p w:rsidR="00BE7F7D" w:rsidRDefault="007B01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Название: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 «Навигатор»</w:t>
      </w:r>
    </w:p>
    <w:p w:rsidR="00BE7F7D" w:rsidRDefault="007B0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Цель и актуальность создания методической разработки: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Цель игры – отработка глаголов движения и лексики «Город» на уровнях А2/В1. Игры похожего формата существуют в достаточном количестве, но в отрыве от лексики, связанной с движением, в то время как с</w:t>
      </w:r>
      <w:r>
        <w:rPr>
          <w:rFonts w:ascii="Times New Roman" w:hAnsi="Times New Roman" w:cs="Times New Roman"/>
          <w:sz w:val="28"/>
          <w:szCs w:val="28"/>
        </w:rPr>
        <w:t xml:space="preserve">ами по себе глаголы движения являются одной из наиболее проблемных тем в русском языке.   Сложность и высокая частота употребления глаголов движения делают игру «Навигатор» актуальной. </w:t>
      </w:r>
    </w:p>
    <w:p w:rsidR="00BE7F7D" w:rsidRDefault="007B0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Целевая аудитория методической разработки:</w:t>
      </w:r>
      <w:r>
        <w:rPr>
          <w:rFonts w:ascii="Times New Roman" w:hAnsi="Times New Roman" w:cs="Times New Roman"/>
          <w:sz w:val="28"/>
          <w:szCs w:val="28"/>
        </w:rPr>
        <w:t xml:space="preserve"> иностранцы, изучающие ру</w:t>
      </w:r>
      <w:r>
        <w:rPr>
          <w:rFonts w:ascii="Times New Roman" w:hAnsi="Times New Roman" w:cs="Times New Roman"/>
          <w:sz w:val="28"/>
          <w:szCs w:val="28"/>
        </w:rPr>
        <w:t>сский язык на уровнях А2/В1.</w:t>
      </w:r>
    </w:p>
    <w:p w:rsidR="00BE7F7D" w:rsidRDefault="007B01AF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Описание методической разработки: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Игра должна представлять собой задания на перемещение, где каждый ход имеет несколько вариантов, выраженных разными глаголами движения.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</w:p>
    <w:p w:rsidR="00BE7F7D" w:rsidRDefault="007B0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Методические рекомендации / инструкции по использ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ованию методической разработки</w:t>
      </w:r>
    </w:p>
    <w:p w:rsidR="00BE7F7D" w:rsidRDefault="007B0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может быть использована как индивидуально, так и во время групповых занятиях. На фоне игры - город, по которому перемещается «человечек». Перемещениями управляет аудио-гид, который говорит, что нужно делать: «перейти чер</w:t>
      </w:r>
      <w:r>
        <w:rPr>
          <w:rFonts w:ascii="Times New Roman" w:hAnsi="Times New Roman" w:cs="Times New Roman"/>
          <w:sz w:val="28"/>
          <w:szCs w:val="28"/>
        </w:rPr>
        <w:t xml:space="preserve">ез мост», «войти в магазин» и т.п. Игра считается пройденной,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  «</w:t>
      </w:r>
      <w:proofErr w:type="gramEnd"/>
      <w:r>
        <w:rPr>
          <w:rFonts w:ascii="Times New Roman" w:hAnsi="Times New Roman" w:cs="Times New Roman"/>
          <w:sz w:val="28"/>
          <w:szCs w:val="28"/>
        </w:rPr>
        <w:t>человечек» попадает из одной части города в другую (финиш должен быть обозначен).</w:t>
      </w:r>
    </w:p>
    <w:p w:rsidR="00BE7F7D" w:rsidRDefault="007B01AF">
      <w:pPr>
        <w:rPr>
          <w:rFonts w:ascii="Source Sans Pro" w:hAnsi="Source Sans Pro"/>
          <w:color w:val="000000"/>
          <w:shd w:val="clear" w:color="auto" w:fill="FFFFFF"/>
          <w:lang w:val="cs-C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>C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сылка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1AF">
        <w:rPr>
          <w:rFonts w:ascii="Source Sans Pro" w:hAnsi="Source Sans Pro" w:cs="Times New Roman"/>
          <w:color w:val="000000"/>
          <w:sz w:val="28"/>
          <w:szCs w:val="28"/>
          <w:shd w:val="clear" w:color="auto" w:fill="FFFFFF"/>
          <w:lang w:val="cs-CZ"/>
        </w:rPr>
        <w:t>https://docs.google.com/presentation/d/1ODednQq7xBJBEpICsHPKAEjZ71-8YQR7/edit?usp=sharing&amp;ouid=103196842826758093892&amp;rtpof=true&amp;sd=true</w:t>
      </w:r>
      <w:bookmarkStart w:id="0" w:name="_GoBack"/>
      <w:bookmarkEnd w:id="0"/>
    </w:p>
    <w:sectPr w:rsidR="00BE7F7D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7D"/>
    <w:rsid w:val="007B01AF"/>
    <w:rsid w:val="00B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21AF9-41A1-4973-A386-1B0DA0FB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62B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F62B7B"/>
    <w:rPr>
      <w:color w:val="605E5C"/>
      <w:shd w:val="clear" w:color="auto" w:fill="E1DFDD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 Адясова</dc:creator>
  <dc:description/>
  <cp:lastModifiedBy>Белякова Екатерина Николаевна</cp:lastModifiedBy>
  <cp:revision>5</cp:revision>
  <dcterms:created xsi:type="dcterms:W3CDTF">2021-12-13T16:04:00Z</dcterms:created>
  <dcterms:modified xsi:type="dcterms:W3CDTF">2021-12-17T08:28:00Z</dcterms:modified>
  <dc:language>ru-RU</dc:language>
</cp:coreProperties>
</file>